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91C18" w14:textId="0E932B13" w:rsidR="009F3888" w:rsidRDefault="009F3888" w:rsidP="00581115">
      <w:pPr>
        <w:pStyle w:val="NoSpacing"/>
        <w:spacing w:line="276" w:lineRule="auto"/>
        <w:jc w:val="center"/>
        <w:rPr>
          <w:rFonts w:cstheme="minorHAnsi"/>
          <w:b/>
          <w:sz w:val="48"/>
          <w:szCs w:val="48"/>
          <w:lang w:val="en-GB"/>
        </w:rPr>
      </w:pPr>
    </w:p>
    <w:p w14:paraId="1A1E26D5" w14:textId="77777777" w:rsidR="00576475" w:rsidRDefault="00576475" w:rsidP="00581115">
      <w:pPr>
        <w:jc w:val="both"/>
        <w:rPr>
          <w:b/>
          <w:color w:val="FF0000"/>
          <w:sz w:val="32"/>
          <w:szCs w:val="32"/>
        </w:rPr>
      </w:pPr>
    </w:p>
    <w:p w14:paraId="6A8A68C8" w14:textId="48DB24C3" w:rsidR="00576475" w:rsidRPr="00576475" w:rsidRDefault="00576475" w:rsidP="00581115">
      <w:pPr>
        <w:jc w:val="both"/>
        <w:rPr>
          <w:b/>
          <w:color w:val="FF0000"/>
          <w:sz w:val="32"/>
          <w:szCs w:val="32"/>
        </w:rPr>
      </w:pPr>
      <w:r>
        <w:rPr>
          <w:b/>
          <w:color w:val="FF0000"/>
          <w:sz w:val="32"/>
          <w:szCs w:val="32"/>
        </w:rPr>
        <w:t xml:space="preserve">Author </w:t>
      </w:r>
      <w:r w:rsidRPr="00576475">
        <w:rPr>
          <w:b/>
          <w:color w:val="FF0000"/>
          <w:sz w:val="32"/>
          <w:szCs w:val="32"/>
        </w:rPr>
        <w:t>Guidelines for Features</w:t>
      </w:r>
    </w:p>
    <w:p w14:paraId="5AE2A79B" w14:textId="77777777" w:rsidR="00576475" w:rsidRDefault="00576475" w:rsidP="00581115">
      <w:pPr>
        <w:jc w:val="both"/>
      </w:pPr>
    </w:p>
    <w:p w14:paraId="4444D52D" w14:textId="77777777" w:rsidR="00576475" w:rsidRDefault="00576475" w:rsidP="00581115">
      <w:pPr>
        <w:jc w:val="both"/>
      </w:pPr>
      <w:r>
        <w:t xml:space="preserve">This section of the journal is the ‘opinion’ section. Nevertheless, it should be made clear which statements are substantiated by reference to the scientific literature and which are the author’s opinion. A feature article can focus on policy, science and society, or purely scientific issues. The topic chosen should be of broad interest and/or applicability to a wider European audience. Furthermore, EMJ also expects that the feature should be written in a manner that is accessible to a broad range of healthcare professionals who may not have a specialist knowledge of the subject in question. </w:t>
      </w:r>
    </w:p>
    <w:p w14:paraId="1FB30075" w14:textId="77777777" w:rsidR="00576475" w:rsidRDefault="00576475" w:rsidP="00581115">
      <w:pPr>
        <w:jc w:val="both"/>
      </w:pPr>
    </w:p>
    <w:p w14:paraId="31254B91" w14:textId="01EE4FEF" w:rsidR="00576475" w:rsidRDefault="00576475" w:rsidP="00581115">
      <w:pPr>
        <w:jc w:val="both"/>
      </w:pPr>
      <w:r>
        <w:t xml:space="preserve">We publish </w:t>
      </w:r>
      <w:r w:rsidR="00F0762A">
        <w:t>f</w:t>
      </w:r>
      <w:r>
        <w:t>eatures on:</w:t>
      </w:r>
    </w:p>
    <w:p w14:paraId="7ED0C2F4" w14:textId="77777777" w:rsidR="00576475" w:rsidRPr="00860686" w:rsidRDefault="00576475" w:rsidP="00581115">
      <w:pPr>
        <w:numPr>
          <w:ilvl w:val="0"/>
          <w:numId w:val="11"/>
        </w:numPr>
        <w:shd w:val="clear" w:color="auto" w:fill="FFFFFF"/>
        <w:spacing w:before="100" w:beforeAutospacing="1" w:after="100" w:afterAutospacing="1"/>
        <w:ind w:left="1020"/>
        <w:rPr>
          <w:rFonts w:eastAsia="Times New Roman" w:cstheme="minorHAnsi"/>
          <w:lang w:eastAsia="en-GB"/>
        </w:rPr>
      </w:pPr>
      <w:r w:rsidRPr="00860686">
        <w:rPr>
          <w:rFonts w:eastAsia="Times New Roman" w:cstheme="minorHAnsi"/>
          <w:lang w:eastAsia="en-GB"/>
        </w:rPr>
        <w:t>How a clinician would diagnose and treat a disease.</w:t>
      </w:r>
    </w:p>
    <w:p w14:paraId="29D3FD35" w14:textId="77777777" w:rsidR="00576475" w:rsidRPr="00860686" w:rsidRDefault="00576475" w:rsidP="00581115">
      <w:pPr>
        <w:numPr>
          <w:ilvl w:val="0"/>
          <w:numId w:val="11"/>
        </w:numPr>
        <w:shd w:val="clear" w:color="auto" w:fill="FFFFFF"/>
        <w:spacing w:before="100" w:beforeAutospacing="1" w:after="100" w:afterAutospacing="1"/>
        <w:ind w:left="1020"/>
        <w:rPr>
          <w:rFonts w:eastAsia="Times New Roman" w:cstheme="minorHAnsi"/>
          <w:lang w:eastAsia="en-GB"/>
        </w:rPr>
      </w:pPr>
      <w:r w:rsidRPr="00860686">
        <w:rPr>
          <w:rFonts w:eastAsia="Times New Roman" w:cstheme="minorHAnsi"/>
          <w:lang w:eastAsia="en-GB"/>
        </w:rPr>
        <w:t>Discussion around established or new European guidelines.</w:t>
      </w:r>
    </w:p>
    <w:p w14:paraId="44A5A9C1" w14:textId="77777777" w:rsidR="00576475" w:rsidRPr="00860686" w:rsidRDefault="00576475" w:rsidP="00581115">
      <w:pPr>
        <w:numPr>
          <w:ilvl w:val="0"/>
          <w:numId w:val="11"/>
        </w:numPr>
        <w:shd w:val="clear" w:color="auto" w:fill="FFFFFF"/>
        <w:spacing w:before="100" w:beforeAutospacing="1" w:after="100" w:afterAutospacing="1"/>
        <w:ind w:left="1020"/>
        <w:rPr>
          <w:rFonts w:eastAsia="Times New Roman" w:cstheme="minorHAnsi"/>
          <w:lang w:eastAsia="en-GB"/>
        </w:rPr>
      </w:pPr>
      <w:r w:rsidRPr="00860686">
        <w:rPr>
          <w:rFonts w:eastAsia="Times New Roman" w:cstheme="minorHAnsi"/>
          <w:lang w:eastAsia="en-GB"/>
        </w:rPr>
        <w:t>Critically appraising established information and ideas.</w:t>
      </w:r>
    </w:p>
    <w:p w14:paraId="226E203D" w14:textId="77777777" w:rsidR="00576475" w:rsidRPr="00860686" w:rsidRDefault="00576475" w:rsidP="00581115">
      <w:pPr>
        <w:numPr>
          <w:ilvl w:val="0"/>
          <w:numId w:val="11"/>
        </w:numPr>
        <w:shd w:val="clear" w:color="auto" w:fill="FFFFFF"/>
        <w:spacing w:before="100" w:beforeAutospacing="1" w:after="100" w:afterAutospacing="1"/>
        <w:ind w:left="1020"/>
        <w:rPr>
          <w:rFonts w:eastAsia="Times New Roman" w:cstheme="minorHAnsi"/>
          <w:lang w:eastAsia="en-GB"/>
        </w:rPr>
      </w:pPr>
      <w:r w:rsidRPr="00860686">
        <w:rPr>
          <w:rFonts w:eastAsia="Times New Roman" w:cstheme="minorHAnsi"/>
          <w:lang w:eastAsia="en-GB"/>
        </w:rPr>
        <w:t>Illustrating how established information and ideas can be relevant in a new context.</w:t>
      </w:r>
    </w:p>
    <w:p w14:paraId="75D796CE" w14:textId="77777777" w:rsidR="00576475" w:rsidRPr="00860686" w:rsidRDefault="00576475" w:rsidP="00581115">
      <w:pPr>
        <w:numPr>
          <w:ilvl w:val="0"/>
          <w:numId w:val="11"/>
        </w:numPr>
        <w:shd w:val="clear" w:color="auto" w:fill="FFFFFF"/>
        <w:spacing w:before="100" w:beforeAutospacing="1" w:after="100" w:afterAutospacing="1"/>
        <w:ind w:left="1020"/>
        <w:rPr>
          <w:rFonts w:eastAsia="Times New Roman" w:cstheme="minorHAnsi"/>
          <w:lang w:eastAsia="en-GB"/>
        </w:rPr>
      </w:pPr>
      <w:r w:rsidRPr="00860686">
        <w:rPr>
          <w:rFonts w:eastAsia="Times New Roman" w:cstheme="minorHAnsi"/>
          <w:lang w:eastAsia="en-GB"/>
        </w:rPr>
        <w:t>Opinions on what future techniques/technologies/</w:t>
      </w:r>
      <w:r>
        <w:rPr>
          <w:rFonts w:eastAsia="Times New Roman" w:cstheme="minorHAnsi"/>
          <w:lang w:eastAsia="en-GB"/>
        </w:rPr>
        <w:t>treatments</w:t>
      </w:r>
      <w:r w:rsidRPr="00860686">
        <w:rPr>
          <w:rFonts w:eastAsia="Times New Roman" w:cstheme="minorHAnsi"/>
          <w:lang w:eastAsia="en-GB"/>
        </w:rPr>
        <w:t xml:space="preserve"> you would like to see developed.</w:t>
      </w:r>
    </w:p>
    <w:p w14:paraId="6AC14416" w14:textId="09DE1CFA" w:rsidR="00576475" w:rsidRDefault="00576475" w:rsidP="00581115">
      <w:pPr>
        <w:jc w:val="both"/>
      </w:pPr>
      <w:r>
        <w:t xml:space="preserve">We are happy to consider other ideas for </w:t>
      </w:r>
      <w:r w:rsidR="00581115">
        <w:t>f</w:t>
      </w:r>
      <w:r>
        <w:t xml:space="preserve">eatures, but please discuss with the </w:t>
      </w:r>
      <w:r w:rsidR="00581115">
        <w:t>e</w:t>
      </w:r>
      <w:r>
        <w:t xml:space="preserve">ditorial team first before writing the </w:t>
      </w:r>
      <w:r w:rsidR="00581115">
        <w:t>f</w:t>
      </w:r>
      <w:r>
        <w:t>eature.</w:t>
      </w:r>
    </w:p>
    <w:p w14:paraId="135DE586" w14:textId="77777777" w:rsidR="00576475" w:rsidRDefault="00576475" w:rsidP="00581115">
      <w:pPr>
        <w:jc w:val="both"/>
      </w:pPr>
    </w:p>
    <w:p w14:paraId="143AFDE1" w14:textId="12AB4DE5" w:rsidR="00576475" w:rsidRDefault="00576475" w:rsidP="00581115">
      <w:pPr>
        <w:jc w:val="both"/>
      </w:pPr>
      <w:r>
        <w:t xml:space="preserve">Below is a short list of </w:t>
      </w:r>
      <w:r w:rsidR="00581115">
        <w:t>f</w:t>
      </w:r>
      <w:r>
        <w:t xml:space="preserve">eature requirements. If your </w:t>
      </w:r>
      <w:r w:rsidR="00581115">
        <w:t>f</w:t>
      </w:r>
      <w:r>
        <w:t xml:space="preserve">eature does not meet these, it may not be considered for publication. </w:t>
      </w:r>
    </w:p>
    <w:p w14:paraId="362A5D0E" w14:textId="77777777" w:rsidR="00576475" w:rsidRDefault="00576475" w:rsidP="00581115">
      <w:pPr>
        <w:jc w:val="both"/>
      </w:pPr>
    </w:p>
    <w:p w14:paraId="1240C465" w14:textId="77777777" w:rsidR="00576475" w:rsidRDefault="00576475" w:rsidP="00581115">
      <w:pPr>
        <w:pStyle w:val="ListParagraph"/>
        <w:numPr>
          <w:ilvl w:val="0"/>
          <w:numId w:val="10"/>
        </w:numPr>
      </w:pPr>
      <w:r>
        <w:t>Between 1,000 and 2,000 words</w:t>
      </w:r>
    </w:p>
    <w:p w14:paraId="59BB1628" w14:textId="77777777" w:rsidR="00576475" w:rsidRDefault="00576475" w:rsidP="00581115">
      <w:pPr>
        <w:pStyle w:val="ListParagraph"/>
        <w:numPr>
          <w:ilvl w:val="0"/>
          <w:numId w:val="10"/>
        </w:numPr>
      </w:pPr>
      <w:r>
        <w:t>No abstract</w:t>
      </w:r>
    </w:p>
    <w:p w14:paraId="794DD099" w14:textId="77777777" w:rsidR="00576475" w:rsidRDefault="00576475" w:rsidP="00581115">
      <w:pPr>
        <w:pStyle w:val="ListParagraph"/>
        <w:numPr>
          <w:ilvl w:val="0"/>
          <w:numId w:val="10"/>
        </w:numPr>
      </w:pPr>
      <w:r>
        <w:t>Maximum of 10 references</w:t>
      </w:r>
    </w:p>
    <w:p w14:paraId="39487624" w14:textId="77777777" w:rsidR="00576475" w:rsidRDefault="00576475" w:rsidP="00581115">
      <w:pPr>
        <w:pStyle w:val="ListParagraph"/>
        <w:numPr>
          <w:ilvl w:val="0"/>
          <w:numId w:val="10"/>
        </w:numPr>
      </w:pPr>
      <w:r>
        <w:t>Brief list of keywords (3–10)</w:t>
      </w:r>
    </w:p>
    <w:p w14:paraId="2BE926F6" w14:textId="34800DDD" w:rsidR="00576475" w:rsidRDefault="006F1621" w:rsidP="00581115">
      <w:pPr>
        <w:pStyle w:val="ListParagraph"/>
        <w:numPr>
          <w:ilvl w:val="0"/>
          <w:numId w:val="10"/>
        </w:numPr>
      </w:pPr>
      <w:r>
        <w:t>Up to three display items (</w:t>
      </w:r>
      <w:r w:rsidR="00576475">
        <w:t>table</w:t>
      </w:r>
      <w:r>
        <w:t>s, figures or boxes) with</w:t>
      </w:r>
      <w:bookmarkStart w:id="0" w:name="_GoBack"/>
      <w:bookmarkEnd w:id="0"/>
      <w:r w:rsidR="00576475">
        <w:t xml:space="preserve"> a relevant legend</w:t>
      </w:r>
    </w:p>
    <w:p w14:paraId="2A8863B7" w14:textId="77777777" w:rsidR="00576475" w:rsidRDefault="00576475" w:rsidP="00581115">
      <w:pPr>
        <w:pStyle w:val="ListParagraph"/>
        <w:numPr>
          <w:ilvl w:val="0"/>
          <w:numId w:val="10"/>
        </w:numPr>
      </w:pPr>
      <w:r>
        <w:t>Should be written in an accessible and non-technical style so it is understandable to a wide audience.</w:t>
      </w:r>
    </w:p>
    <w:p w14:paraId="4D662DBC" w14:textId="77777777" w:rsidR="00576475" w:rsidRDefault="00576475" w:rsidP="00581115">
      <w:pPr>
        <w:jc w:val="both"/>
      </w:pPr>
    </w:p>
    <w:p w14:paraId="71AB728A" w14:textId="77777777" w:rsidR="00576475" w:rsidRDefault="00576475" w:rsidP="00581115">
      <w:pPr>
        <w:jc w:val="both"/>
        <w:rPr>
          <w:b/>
        </w:rPr>
      </w:pPr>
    </w:p>
    <w:p w14:paraId="5591BCC4" w14:textId="77777777" w:rsidR="00576475" w:rsidRDefault="00576475" w:rsidP="00581115">
      <w:pPr>
        <w:jc w:val="both"/>
        <w:rPr>
          <w:b/>
        </w:rPr>
      </w:pPr>
    </w:p>
    <w:p w14:paraId="4AA9166F" w14:textId="77777777" w:rsidR="00576475" w:rsidRDefault="00576475" w:rsidP="00581115">
      <w:pPr>
        <w:jc w:val="both"/>
        <w:rPr>
          <w:b/>
        </w:rPr>
      </w:pPr>
    </w:p>
    <w:p w14:paraId="32489968" w14:textId="77777777" w:rsidR="00576475" w:rsidRDefault="00576475" w:rsidP="00581115">
      <w:pPr>
        <w:jc w:val="both"/>
        <w:rPr>
          <w:b/>
        </w:rPr>
      </w:pPr>
    </w:p>
    <w:p w14:paraId="661F0DFF" w14:textId="77777777" w:rsidR="00576475" w:rsidRDefault="00576475" w:rsidP="00581115">
      <w:pPr>
        <w:jc w:val="both"/>
        <w:rPr>
          <w:b/>
        </w:rPr>
      </w:pPr>
    </w:p>
    <w:p w14:paraId="5F6ABA77" w14:textId="77777777" w:rsidR="00576475" w:rsidRDefault="00576475" w:rsidP="00581115">
      <w:pPr>
        <w:jc w:val="both"/>
        <w:rPr>
          <w:b/>
        </w:rPr>
      </w:pPr>
    </w:p>
    <w:p w14:paraId="009D7215" w14:textId="77777777" w:rsidR="00576475" w:rsidRDefault="00576475" w:rsidP="00581115">
      <w:pPr>
        <w:jc w:val="both"/>
        <w:rPr>
          <w:b/>
        </w:rPr>
      </w:pPr>
    </w:p>
    <w:p w14:paraId="63F55F5C" w14:textId="1C8049D7" w:rsidR="00576475" w:rsidRPr="006868F6" w:rsidRDefault="00576475" w:rsidP="00581115">
      <w:pPr>
        <w:jc w:val="both"/>
        <w:rPr>
          <w:b/>
        </w:rPr>
      </w:pPr>
      <w:r w:rsidRPr="006868F6">
        <w:rPr>
          <w:b/>
        </w:rPr>
        <w:t xml:space="preserve">Guidelines on writing </w:t>
      </w:r>
    </w:p>
    <w:p w14:paraId="575832FF" w14:textId="77777777" w:rsidR="00576475" w:rsidRDefault="00576475" w:rsidP="00581115">
      <w:pPr>
        <w:jc w:val="both"/>
      </w:pPr>
    </w:p>
    <w:p w14:paraId="6DA95406" w14:textId="77777777" w:rsidR="00576475" w:rsidRDefault="00576475" w:rsidP="00581115">
      <w:pPr>
        <w:pStyle w:val="ListParagraph"/>
        <w:numPr>
          <w:ilvl w:val="0"/>
          <w:numId w:val="10"/>
        </w:numPr>
        <w:jc w:val="both"/>
      </w:pPr>
      <w:r>
        <w:t>The introduction should allow the reader to orientate themselves with the topic/field being discussed. Furthermore, it should aim to capture the interest of the reader.</w:t>
      </w:r>
    </w:p>
    <w:p w14:paraId="14095FE5" w14:textId="77777777" w:rsidR="00576475" w:rsidRDefault="00576475" w:rsidP="00581115">
      <w:pPr>
        <w:pStyle w:val="ListParagraph"/>
        <w:numPr>
          <w:ilvl w:val="0"/>
          <w:numId w:val="10"/>
        </w:numPr>
        <w:jc w:val="both"/>
      </w:pPr>
      <w:r>
        <w:t>Overly specialist terms should be avoided where possible. If it is necessary to include such terms, they should be defined for the general reader.</w:t>
      </w:r>
    </w:p>
    <w:p w14:paraId="46B09574" w14:textId="77777777" w:rsidR="00576475" w:rsidRDefault="00576475" w:rsidP="00581115">
      <w:pPr>
        <w:pStyle w:val="ListParagraph"/>
        <w:numPr>
          <w:ilvl w:val="0"/>
          <w:numId w:val="10"/>
        </w:numPr>
        <w:jc w:val="both"/>
      </w:pPr>
      <w:r>
        <w:t xml:space="preserve">Within the main body of the article, an engaging discussion should be developed. </w:t>
      </w:r>
    </w:p>
    <w:p w14:paraId="7F6264FE" w14:textId="77777777" w:rsidR="00576475" w:rsidRDefault="00576475" w:rsidP="00581115">
      <w:pPr>
        <w:pStyle w:val="ListParagraph"/>
        <w:numPr>
          <w:ilvl w:val="0"/>
          <w:numId w:val="10"/>
        </w:numPr>
        <w:jc w:val="both"/>
      </w:pPr>
      <w:r>
        <w:t xml:space="preserve">The feature should conclude by informing the reader about </w:t>
      </w:r>
      <w:proofErr w:type="gramStart"/>
      <w:r>
        <w:t>future prospects</w:t>
      </w:r>
      <w:proofErr w:type="gramEnd"/>
      <w:r>
        <w:t xml:space="preserve"> for the topic/field, the implications of what was discussed, and any remaining unanswered questions.</w:t>
      </w:r>
    </w:p>
    <w:p w14:paraId="7CC96D04" w14:textId="54CF4590" w:rsidR="00576475" w:rsidRDefault="00576475" w:rsidP="00581115">
      <w:pPr>
        <w:pStyle w:val="ListParagraph"/>
        <w:numPr>
          <w:ilvl w:val="0"/>
          <w:numId w:val="10"/>
        </w:numPr>
        <w:jc w:val="both"/>
      </w:pPr>
      <w:r>
        <w:t>Overly hyperbolic language should be avoided as well as major oversimplification.</w:t>
      </w:r>
    </w:p>
    <w:p w14:paraId="133B38AE" w14:textId="77777777" w:rsidR="00576475" w:rsidRDefault="00576475" w:rsidP="00581115">
      <w:pPr>
        <w:jc w:val="both"/>
        <w:rPr>
          <w:b/>
        </w:rPr>
      </w:pPr>
    </w:p>
    <w:p w14:paraId="54933ADF" w14:textId="77777777" w:rsidR="00576475" w:rsidRDefault="00576475" w:rsidP="00581115">
      <w:pPr>
        <w:jc w:val="both"/>
        <w:rPr>
          <w:b/>
        </w:rPr>
      </w:pPr>
    </w:p>
    <w:p w14:paraId="56681F53" w14:textId="61FA2611" w:rsidR="00576475" w:rsidRPr="006B2F4E" w:rsidRDefault="00576475" w:rsidP="00581115">
      <w:pPr>
        <w:jc w:val="both"/>
        <w:rPr>
          <w:b/>
        </w:rPr>
      </w:pPr>
      <w:r w:rsidRPr="006B2F4E">
        <w:rPr>
          <w:b/>
        </w:rPr>
        <w:t>Peer review</w:t>
      </w:r>
    </w:p>
    <w:p w14:paraId="73868A24" w14:textId="77777777" w:rsidR="00576475" w:rsidRDefault="00576475" w:rsidP="00581115">
      <w:pPr>
        <w:jc w:val="both"/>
      </w:pPr>
    </w:p>
    <w:p w14:paraId="0B6E82DD" w14:textId="07AD0BFF" w:rsidR="00576475" w:rsidRPr="006B2F4E" w:rsidRDefault="00576475" w:rsidP="00581115">
      <w:pPr>
        <w:jc w:val="both"/>
        <w:rPr>
          <w:rFonts w:cstheme="minorHAnsi"/>
        </w:rPr>
      </w:pPr>
      <w:r w:rsidRPr="006B2F4E">
        <w:rPr>
          <w:rFonts w:cstheme="minorHAnsi"/>
          <w:shd w:val="clear" w:color="auto" w:fill="FFFFFF"/>
        </w:rPr>
        <w:t xml:space="preserve">All submissions are initially reviewed by the </w:t>
      </w:r>
      <w:r w:rsidR="00581115">
        <w:rPr>
          <w:rFonts w:cstheme="minorHAnsi"/>
          <w:shd w:val="clear" w:color="auto" w:fill="FFFFFF"/>
        </w:rPr>
        <w:t>e</w:t>
      </w:r>
      <w:r w:rsidRPr="006B2F4E">
        <w:rPr>
          <w:rFonts w:cstheme="minorHAnsi"/>
          <w:shd w:val="clear" w:color="auto" w:fill="FFFFFF"/>
        </w:rPr>
        <w:t>ditorial team. At this stage, papers may be rejected without peer review if we feel that they are not of high enough priority or quality or not within the scope of the journal. This ensures that authors are given a quick decision if their paper is unsuitable. Papers that are not rejected in the initial review process will be sent out for peer review to two independent reviewers. The process is double blinded. Papers will be selected for publication based on peer review feedback, compliance of the author in making the modifications, and Editor’s final choice. Articles which fail peer review will be rejected.</w:t>
      </w:r>
    </w:p>
    <w:p w14:paraId="299F0E76" w14:textId="77777777" w:rsidR="00576475" w:rsidRDefault="00576475" w:rsidP="00581115">
      <w:pPr>
        <w:jc w:val="both"/>
      </w:pPr>
    </w:p>
    <w:p w14:paraId="37F7A0F2" w14:textId="77777777" w:rsidR="00576475" w:rsidRDefault="00576475" w:rsidP="00581115">
      <w:pPr>
        <w:jc w:val="both"/>
        <w:rPr>
          <w:b/>
        </w:rPr>
      </w:pPr>
    </w:p>
    <w:p w14:paraId="55FA84DB" w14:textId="2F465355" w:rsidR="00576475" w:rsidRPr="006868F6" w:rsidRDefault="00576475" w:rsidP="00581115">
      <w:pPr>
        <w:jc w:val="both"/>
        <w:rPr>
          <w:b/>
        </w:rPr>
      </w:pPr>
      <w:r w:rsidRPr="006868F6">
        <w:rPr>
          <w:b/>
        </w:rPr>
        <w:t xml:space="preserve">Other policies to be aware of </w:t>
      </w:r>
    </w:p>
    <w:p w14:paraId="06C7A40C" w14:textId="77777777" w:rsidR="00576475" w:rsidRDefault="00576475" w:rsidP="00581115">
      <w:pPr>
        <w:jc w:val="both"/>
      </w:pPr>
    </w:p>
    <w:p w14:paraId="33ED15B6" w14:textId="77777777" w:rsidR="00576475" w:rsidRDefault="00576475" w:rsidP="00581115">
      <w:pPr>
        <w:jc w:val="both"/>
      </w:pPr>
      <w:r>
        <w:t xml:space="preserve">Note that EMJ will not publish anything that is deemed to be potentially libellous or slanderous. Additionally, EMJ will not publish anything that is overly promotional. Finally, EMJ will not publish anything that is overly disparaging of the healthcare professions and pharmaceutical industry. </w:t>
      </w:r>
    </w:p>
    <w:p w14:paraId="2966A72F" w14:textId="77777777" w:rsidR="00576475" w:rsidRDefault="00576475" w:rsidP="00581115">
      <w:pPr>
        <w:jc w:val="both"/>
      </w:pPr>
      <w:r>
        <w:t xml:space="preserve"> </w:t>
      </w:r>
    </w:p>
    <w:p w14:paraId="62287529" w14:textId="77777777" w:rsidR="00576475" w:rsidRDefault="00576475" w:rsidP="00581115">
      <w:pPr>
        <w:jc w:val="both"/>
      </w:pPr>
      <w:r>
        <w:t xml:space="preserve">Please be aware of our authorial guidelines on Authorship, Acknowledgements, Plagiarism, and Permissions and Copyright. Please read our </w:t>
      </w:r>
      <w:hyperlink r:id="rId10" w:history="1">
        <w:r w:rsidRPr="006B2F4E">
          <w:rPr>
            <w:rStyle w:val="Hyperlink"/>
          </w:rPr>
          <w:t>Author Guidelines</w:t>
        </w:r>
      </w:hyperlink>
      <w:r>
        <w:t xml:space="preserve"> before writing your Feature.</w:t>
      </w:r>
    </w:p>
    <w:p w14:paraId="3EE822C3" w14:textId="77777777" w:rsidR="00576475" w:rsidRDefault="00576475" w:rsidP="00581115">
      <w:pPr>
        <w:pStyle w:val="NoSpacing"/>
        <w:spacing w:line="276" w:lineRule="auto"/>
        <w:jc w:val="center"/>
        <w:rPr>
          <w:rFonts w:cstheme="minorHAnsi"/>
          <w:b/>
          <w:sz w:val="48"/>
          <w:szCs w:val="48"/>
          <w:lang w:val="en-GB"/>
        </w:rPr>
      </w:pPr>
    </w:p>
    <w:sectPr w:rsidR="0057647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C1696" w14:textId="77777777" w:rsidR="006B5911" w:rsidRDefault="006B5911" w:rsidP="002F4283">
      <w:pPr>
        <w:spacing w:line="240" w:lineRule="auto"/>
      </w:pPr>
      <w:r>
        <w:separator/>
      </w:r>
    </w:p>
  </w:endnote>
  <w:endnote w:type="continuationSeparator" w:id="0">
    <w:p w14:paraId="17D43B6A" w14:textId="77777777" w:rsidR="006B5911" w:rsidRDefault="006B5911" w:rsidP="002F42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5D8EE" w14:textId="77777777" w:rsidR="002F4283" w:rsidRPr="003B033F" w:rsidRDefault="002F4283" w:rsidP="002F4283">
    <w:pPr>
      <w:pStyle w:val="Footer"/>
      <w:ind w:left="-567"/>
      <w:jc w:val="center"/>
      <w:rPr>
        <w:sz w:val="20"/>
      </w:rPr>
    </w:pPr>
  </w:p>
  <w:p w14:paraId="600005E4" w14:textId="23405013" w:rsidR="00A35545" w:rsidRPr="00A35545" w:rsidRDefault="002F4283" w:rsidP="00A35545">
    <w:pPr>
      <w:pStyle w:val="Footer"/>
      <w:tabs>
        <w:tab w:val="right" w:pos="8647"/>
      </w:tabs>
      <w:ind w:left="-993" w:right="-1180"/>
      <w:jc w:val="center"/>
      <w:rPr>
        <w:rFonts w:eastAsiaTheme="minorEastAsia"/>
        <w:noProof/>
        <w:sz w:val="16"/>
        <w:szCs w:val="16"/>
        <w:lang w:eastAsia="en-GB"/>
      </w:rPr>
    </w:pPr>
    <w:r w:rsidRPr="00A35545">
      <w:rPr>
        <w:sz w:val="16"/>
        <w:szCs w:val="16"/>
      </w:rPr>
      <w:t xml:space="preserve">European Medical Group Ltd T/A European Medical Journal, </w:t>
    </w:r>
    <w:r w:rsidRPr="00A35545">
      <w:rPr>
        <w:rFonts w:eastAsiaTheme="minorEastAsia"/>
        <w:noProof/>
        <w:sz w:val="16"/>
        <w:szCs w:val="16"/>
        <w:lang w:eastAsia="en-GB"/>
      </w:rPr>
      <w:t>Registered Office</w:t>
    </w:r>
    <w:r w:rsidR="00A35545" w:rsidRPr="00A35545">
      <w:rPr>
        <w:rFonts w:eastAsiaTheme="minorEastAsia"/>
        <w:noProof/>
        <w:sz w:val="16"/>
        <w:szCs w:val="16"/>
        <w:lang w:eastAsia="en-GB"/>
      </w:rPr>
      <w:t xml:space="preserve">: </w:t>
    </w:r>
    <w:r w:rsidR="00A35545" w:rsidRPr="00A35545">
      <w:rPr>
        <w:rFonts w:ascii="Calibri" w:hAnsi="Calibri" w:cs="Calibri"/>
        <w:sz w:val="16"/>
        <w:szCs w:val="16"/>
        <w:shd w:val="clear" w:color="auto" w:fill="FFFFFF"/>
      </w:rPr>
      <w:t>88 Wood Street, London, EC2V 7RS</w:t>
    </w:r>
  </w:p>
  <w:p w14:paraId="7BEED72A" w14:textId="70E9211C" w:rsidR="002F4283" w:rsidRPr="00A35545" w:rsidRDefault="002F4283" w:rsidP="002F4283">
    <w:pPr>
      <w:pStyle w:val="Footer"/>
      <w:tabs>
        <w:tab w:val="right" w:pos="8647"/>
      </w:tabs>
      <w:ind w:left="-993" w:right="-1180"/>
      <w:jc w:val="center"/>
      <w:rPr>
        <w:sz w:val="16"/>
        <w:szCs w:val="16"/>
      </w:rPr>
    </w:pPr>
    <w:r w:rsidRPr="00A35545">
      <w:rPr>
        <w:sz w:val="16"/>
        <w:szCs w:val="16"/>
      </w:rPr>
      <w:t xml:space="preserve">Phone: +44 (0) 1245 334 450 Email: </w:t>
    </w:r>
    <w:hyperlink r:id="rId1" w:history="1">
      <w:r w:rsidRPr="00A35545">
        <w:rPr>
          <w:rStyle w:val="Hyperlink"/>
          <w:color w:val="auto"/>
          <w:sz w:val="16"/>
          <w:szCs w:val="16"/>
        </w:rPr>
        <w:t>info@emjreviews.com</w:t>
      </w:r>
    </w:hyperlink>
    <w:r w:rsidRPr="00A35545">
      <w:rPr>
        <w:rStyle w:val="Hyperlink"/>
        <w:color w:val="auto"/>
        <w:sz w:val="16"/>
        <w:szCs w:val="16"/>
      </w:rPr>
      <w:t xml:space="preserve"> </w:t>
    </w:r>
    <w:r w:rsidRPr="00A35545">
      <w:rPr>
        <w:sz w:val="16"/>
        <w:szCs w:val="16"/>
      </w:rPr>
      <w:t xml:space="preserve">Web: </w:t>
    </w:r>
    <w:hyperlink r:id="rId2" w:history="1">
      <w:r w:rsidRPr="00A35545">
        <w:rPr>
          <w:rStyle w:val="Hyperlink"/>
          <w:color w:val="auto"/>
          <w:sz w:val="16"/>
          <w:szCs w:val="16"/>
        </w:rPr>
        <w:t>www.emjreviews.com</w:t>
      </w:r>
    </w:hyperlink>
    <w:r w:rsidRPr="00A35545">
      <w:rPr>
        <w:sz w:val="16"/>
        <w:szCs w:val="16"/>
      </w:rPr>
      <w:t xml:space="preserve"> </w:t>
    </w:r>
  </w:p>
  <w:p w14:paraId="14C15036" w14:textId="77777777" w:rsidR="002F4283" w:rsidRPr="00A35545" w:rsidRDefault="002F4283" w:rsidP="002F4283">
    <w:pPr>
      <w:pStyle w:val="Footer"/>
      <w:tabs>
        <w:tab w:val="right" w:pos="8647"/>
      </w:tabs>
      <w:ind w:left="-993" w:right="-1180"/>
      <w:jc w:val="center"/>
      <w:rPr>
        <w:sz w:val="16"/>
        <w:szCs w:val="16"/>
      </w:rPr>
    </w:pPr>
    <w:r w:rsidRPr="00A35545">
      <w:rPr>
        <w:sz w:val="16"/>
        <w:szCs w:val="16"/>
      </w:rPr>
      <w:t>Registration No: 08198092 Registered in England and Wales. VAT No: 144219234</w:t>
    </w:r>
  </w:p>
  <w:p w14:paraId="572ED519" w14:textId="7D77B7B0" w:rsidR="002F4283" w:rsidRPr="00C22BF2" w:rsidRDefault="002F4283" w:rsidP="002F4283">
    <w:pPr>
      <w:pStyle w:val="Footer"/>
      <w:tabs>
        <w:tab w:val="right" w:pos="8647"/>
      </w:tabs>
      <w:ind w:left="-993" w:right="-1180"/>
      <w:jc w:val="center"/>
      <w:rPr>
        <w:color w:val="000000" w:themeColor="text1"/>
        <w:sz w:val="16"/>
        <w:szCs w:val="16"/>
      </w:rPr>
    </w:pPr>
  </w:p>
  <w:p w14:paraId="3AB203BD" w14:textId="77777777" w:rsidR="002F4283" w:rsidRDefault="002F4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1719E" w14:textId="77777777" w:rsidR="006B5911" w:rsidRDefault="006B5911" w:rsidP="002F4283">
      <w:pPr>
        <w:spacing w:line="240" w:lineRule="auto"/>
      </w:pPr>
      <w:r>
        <w:separator/>
      </w:r>
    </w:p>
  </w:footnote>
  <w:footnote w:type="continuationSeparator" w:id="0">
    <w:p w14:paraId="0207310B" w14:textId="77777777" w:rsidR="006B5911" w:rsidRDefault="006B5911" w:rsidP="002F42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33C54" w14:textId="77777777" w:rsidR="002F4283" w:rsidRDefault="002F4283">
    <w:pPr>
      <w:pStyle w:val="Header"/>
    </w:pPr>
    <w:r w:rsidRPr="00CF63A1">
      <w:rPr>
        <w:noProof/>
        <w:lang w:eastAsia="en-GB"/>
      </w:rPr>
      <w:drawing>
        <wp:anchor distT="0" distB="0" distL="114300" distR="114300" simplePos="0" relativeHeight="251658240" behindDoc="0" locked="0" layoutInCell="1" allowOverlap="1" wp14:anchorId="447887C6" wp14:editId="5EFD81B5">
          <wp:simplePos x="0" y="0"/>
          <wp:positionH relativeFrom="column">
            <wp:posOffset>1400175</wp:posOffset>
          </wp:positionH>
          <wp:positionV relativeFrom="paragraph">
            <wp:posOffset>-133350</wp:posOffset>
          </wp:positionV>
          <wp:extent cx="3071094" cy="588645"/>
          <wp:effectExtent l="0" t="0" r="0" b="1905"/>
          <wp:wrapSquare wrapText="bothSides"/>
          <wp:docPr id="6" name="Picture 6" descr="C:\Users\matt\Dropbox (Gorely New Media)\Product Development\EMJ\Design\EMJ LOGOS &amp; JPGS\JPGs\EMJ_LOGO MAI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t\Dropbox (Gorely New Media)\Product Development\EMJ\Design\EMJ LOGOS &amp; JPGS\JPGs\EMJ_LOGO MAIN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1094" cy="58864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F2CA5"/>
    <w:multiLevelType w:val="hybridMultilevel"/>
    <w:tmpl w:val="FC9A4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42823"/>
    <w:multiLevelType w:val="hybridMultilevel"/>
    <w:tmpl w:val="4F5E597A"/>
    <w:lvl w:ilvl="0" w:tplc="529483FE">
      <w:start w:val="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C761D9"/>
    <w:multiLevelType w:val="hybridMultilevel"/>
    <w:tmpl w:val="08D4FA60"/>
    <w:lvl w:ilvl="0" w:tplc="529483FE">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62895"/>
    <w:multiLevelType w:val="multilevel"/>
    <w:tmpl w:val="310E3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43166F"/>
    <w:multiLevelType w:val="hybridMultilevel"/>
    <w:tmpl w:val="F2BCC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C01DD"/>
    <w:multiLevelType w:val="hybridMultilevel"/>
    <w:tmpl w:val="337C8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5711F9"/>
    <w:multiLevelType w:val="hybridMultilevel"/>
    <w:tmpl w:val="831A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D1186B"/>
    <w:multiLevelType w:val="hybridMultilevel"/>
    <w:tmpl w:val="C35AC9D6"/>
    <w:lvl w:ilvl="0" w:tplc="06A0691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FE4BAF"/>
    <w:multiLevelType w:val="hybridMultilevel"/>
    <w:tmpl w:val="721AB916"/>
    <w:lvl w:ilvl="0" w:tplc="E55A289C">
      <w:start w:val="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FC35D7C"/>
    <w:multiLevelType w:val="hybridMultilevel"/>
    <w:tmpl w:val="7228C2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5A7313"/>
    <w:multiLevelType w:val="hybridMultilevel"/>
    <w:tmpl w:val="CE8EB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8"/>
  </w:num>
  <w:num w:numId="4">
    <w:abstractNumId w:val="2"/>
  </w:num>
  <w:num w:numId="5">
    <w:abstractNumId w:val="9"/>
  </w:num>
  <w:num w:numId="6">
    <w:abstractNumId w:val="10"/>
  </w:num>
  <w:num w:numId="7">
    <w:abstractNumId w:val="4"/>
  </w:num>
  <w:num w:numId="8">
    <w:abstractNumId w:val="6"/>
  </w:num>
  <w:num w:numId="9">
    <w:abstractNumId w:val="0"/>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83"/>
    <w:rsid w:val="00053750"/>
    <w:rsid w:val="00067923"/>
    <w:rsid w:val="000D711B"/>
    <w:rsid w:val="001C3B17"/>
    <w:rsid w:val="001D6881"/>
    <w:rsid w:val="00210DC6"/>
    <w:rsid w:val="0023422F"/>
    <w:rsid w:val="002755E8"/>
    <w:rsid w:val="002C3AE1"/>
    <w:rsid w:val="002E00B7"/>
    <w:rsid w:val="002F4283"/>
    <w:rsid w:val="002F7AEA"/>
    <w:rsid w:val="003345BE"/>
    <w:rsid w:val="00346371"/>
    <w:rsid w:val="00366455"/>
    <w:rsid w:val="00372C98"/>
    <w:rsid w:val="003860B9"/>
    <w:rsid w:val="0039528B"/>
    <w:rsid w:val="003A7CBB"/>
    <w:rsid w:val="003B2032"/>
    <w:rsid w:val="0041556F"/>
    <w:rsid w:val="004224F6"/>
    <w:rsid w:val="004A16BA"/>
    <w:rsid w:val="004C0EBE"/>
    <w:rsid w:val="00500CF6"/>
    <w:rsid w:val="00523D3A"/>
    <w:rsid w:val="00576475"/>
    <w:rsid w:val="00581115"/>
    <w:rsid w:val="005C5B6F"/>
    <w:rsid w:val="005D2084"/>
    <w:rsid w:val="005F23BE"/>
    <w:rsid w:val="00627CA2"/>
    <w:rsid w:val="006652CB"/>
    <w:rsid w:val="00666113"/>
    <w:rsid w:val="006B5911"/>
    <w:rsid w:val="006F1621"/>
    <w:rsid w:val="0072397B"/>
    <w:rsid w:val="00793423"/>
    <w:rsid w:val="007C533D"/>
    <w:rsid w:val="007E699A"/>
    <w:rsid w:val="00880331"/>
    <w:rsid w:val="00881F99"/>
    <w:rsid w:val="00893DA3"/>
    <w:rsid w:val="0091408A"/>
    <w:rsid w:val="009178A2"/>
    <w:rsid w:val="00991E24"/>
    <w:rsid w:val="009C4EC7"/>
    <w:rsid w:val="009F3888"/>
    <w:rsid w:val="00A05555"/>
    <w:rsid w:val="00A15884"/>
    <w:rsid w:val="00A35545"/>
    <w:rsid w:val="00A544D3"/>
    <w:rsid w:val="00A62ABD"/>
    <w:rsid w:val="00A8355C"/>
    <w:rsid w:val="00AD33D0"/>
    <w:rsid w:val="00B160CB"/>
    <w:rsid w:val="00B337E4"/>
    <w:rsid w:val="00B76BAE"/>
    <w:rsid w:val="00BD0DFD"/>
    <w:rsid w:val="00C12B47"/>
    <w:rsid w:val="00C554F6"/>
    <w:rsid w:val="00C743E6"/>
    <w:rsid w:val="00CA0CC1"/>
    <w:rsid w:val="00CF01E9"/>
    <w:rsid w:val="00D279AC"/>
    <w:rsid w:val="00D80522"/>
    <w:rsid w:val="00E23548"/>
    <w:rsid w:val="00E6669A"/>
    <w:rsid w:val="00E80B68"/>
    <w:rsid w:val="00EF28ED"/>
    <w:rsid w:val="00F0762A"/>
    <w:rsid w:val="00F300F3"/>
    <w:rsid w:val="00FC4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DA95C"/>
  <w15:chartTrackingRefBased/>
  <w15:docId w15:val="{CDC314ED-EAA5-4BFF-BC66-72E65F88A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6475"/>
    <w:pPr>
      <w:spacing w:after="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283"/>
    <w:pPr>
      <w:tabs>
        <w:tab w:val="center" w:pos="4680"/>
        <w:tab w:val="right" w:pos="9360"/>
      </w:tabs>
      <w:spacing w:line="240" w:lineRule="auto"/>
    </w:pPr>
  </w:style>
  <w:style w:type="character" w:customStyle="1" w:styleId="HeaderChar">
    <w:name w:val="Header Char"/>
    <w:basedOn w:val="DefaultParagraphFont"/>
    <w:link w:val="Header"/>
    <w:uiPriority w:val="99"/>
    <w:rsid w:val="002F4283"/>
  </w:style>
  <w:style w:type="paragraph" w:styleId="Footer">
    <w:name w:val="footer"/>
    <w:basedOn w:val="Normal"/>
    <w:link w:val="FooterChar"/>
    <w:uiPriority w:val="99"/>
    <w:unhideWhenUsed/>
    <w:rsid w:val="002F4283"/>
    <w:pPr>
      <w:tabs>
        <w:tab w:val="center" w:pos="4680"/>
        <w:tab w:val="right" w:pos="9360"/>
      </w:tabs>
      <w:spacing w:line="240" w:lineRule="auto"/>
    </w:pPr>
  </w:style>
  <w:style w:type="character" w:customStyle="1" w:styleId="FooterChar">
    <w:name w:val="Footer Char"/>
    <w:basedOn w:val="DefaultParagraphFont"/>
    <w:link w:val="Footer"/>
    <w:uiPriority w:val="99"/>
    <w:rsid w:val="002F4283"/>
  </w:style>
  <w:style w:type="character" w:styleId="Hyperlink">
    <w:name w:val="Hyperlink"/>
    <w:basedOn w:val="DefaultParagraphFont"/>
    <w:uiPriority w:val="99"/>
    <w:unhideWhenUsed/>
    <w:rsid w:val="002F4283"/>
    <w:rPr>
      <w:color w:val="0563C1" w:themeColor="hyperlink"/>
      <w:u w:val="single"/>
    </w:rPr>
  </w:style>
  <w:style w:type="paragraph" w:styleId="NoSpacing">
    <w:name w:val="No Spacing"/>
    <w:uiPriority w:val="1"/>
    <w:qFormat/>
    <w:rsid w:val="00A05555"/>
    <w:pPr>
      <w:spacing w:after="0" w:line="240" w:lineRule="auto"/>
    </w:pPr>
  </w:style>
  <w:style w:type="table" w:styleId="GridTable3-Accent2">
    <w:name w:val="Grid Table 3 Accent 2"/>
    <w:basedOn w:val="TableNormal"/>
    <w:uiPriority w:val="48"/>
    <w:rsid w:val="00A0555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paragraph" w:styleId="ListParagraph">
    <w:name w:val="List Paragraph"/>
    <w:basedOn w:val="Normal"/>
    <w:uiPriority w:val="34"/>
    <w:qFormat/>
    <w:rsid w:val="007E699A"/>
    <w:pPr>
      <w:ind w:left="720"/>
      <w:contextualSpacing/>
    </w:pPr>
  </w:style>
  <w:style w:type="table" w:customStyle="1" w:styleId="GridTable3-Accent21">
    <w:name w:val="Grid Table 3 - Accent 21"/>
    <w:basedOn w:val="TableNormal"/>
    <w:next w:val="GridTable3-Accent2"/>
    <w:uiPriority w:val="48"/>
    <w:rsid w:val="005F23B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eGrid">
    <w:name w:val="Table Grid"/>
    <w:basedOn w:val="TableNormal"/>
    <w:uiPriority w:val="39"/>
    <w:rsid w:val="00346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37E4"/>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mjreviews.com/contributors/autho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emjreviews.com" TargetMode="External"/><Relationship Id="rId1" Type="http://schemas.openxmlformats.org/officeDocument/2006/relationships/hyperlink" Target="mailto:info@emjreview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1473380F6A1646A7633B20AEB56735" ma:contentTypeVersion="9" ma:contentTypeDescription="Create a new document." ma:contentTypeScope="" ma:versionID="e6f2fb60ea7e05345c5bc178779ee5cf">
  <xsd:schema xmlns:xsd="http://www.w3.org/2001/XMLSchema" xmlns:xs="http://www.w3.org/2001/XMLSchema" xmlns:p="http://schemas.microsoft.com/office/2006/metadata/properties" xmlns:ns2="fe92fa4b-954b-4b7e-9fe8-574722f48f33" xmlns:ns3="0e9fbe1d-eaea-4d16-a589-c43a5fbdd89f" targetNamespace="http://schemas.microsoft.com/office/2006/metadata/properties" ma:root="true" ma:fieldsID="254e415adabd20eb5b2b0dc08501db9a" ns2:_="" ns3:_="">
    <xsd:import namespace="fe92fa4b-954b-4b7e-9fe8-574722f48f33"/>
    <xsd:import namespace="0e9fbe1d-eaea-4d16-a589-c43a5fbdd8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2fa4b-954b-4b7e-9fe8-574722f48f3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fbe1d-eaea-4d16-a589-c43a5fbdd89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93CF78-C8D4-409D-B29F-AC97093A2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2fa4b-954b-4b7e-9fe8-574722f48f33"/>
    <ds:schemaRef ds:uri="0e9fbe1d-eaea-4d16-a589-c43a5fbdd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7B3699-405F-4D2D-B0F3-BA8DD400A3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FB3DDC-AFDE-42C8-A212-4C89396108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Desmond</dc:creator>
  <cp:keywords/>
  <dc:description/>
  <cp:lastModifiedBy>Samantha Warne</cp:lastModifiedBy>
  <cp:revision>4</cp:revision>
  <cp:lastPrinted>2018-03-29T08:30:00Z</cp:lastPrinted>
  <dcterms:created xsi:type="dcterms:W3CDTF">2018-04-18T13:21:00Z</dcterms:created>
  <dcterms:modified xsi:type="dcterms:W3CDTF">2018-09-20T12:22:00Z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0x010100301473380F6A1646A7633B20AEB56735</vt:lpwstr>
  </property>
</Properties>
</file>